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00.0</w:t>
      </w:r>
      <w:r w:rsidR="002121EC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№ ПРОЕКТ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4F6D67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4F6D67">
        <w:rPr>
          <w:rFonts w:ascii="Times New Roman" w:hAnsi="Times New Roman"/>
          <w:sz w:val="28"/>
          <w:szCs w:val="28"/>
        </w:rPr>
        <w:t xml:space="preserve">б </w:t>
      </w:r>
      <w:r w:rsidR="004F6D67" w:rsidRPr="004F6D67">
        <w:rPr>
          <w:rFonts w:ascii="Times New Roman" w:hAnsi="Times New Roman"/>
          <w:sz w:val="28"/>
          <w:szCs w:val="28"/>
        </w:rPr>
        <w:t>утверждении Порядка деятельности депутатских объединений (фракций) в</w:t>
      </w:r>
      <w:r w:rsidR="004F6D67">
        <w:rPr>
          <w:rFonts w:ascii="Times New Roman" w:hAnsi="Times New Roman"/>
          <w:sz w:val="28"/>
          <w:szCs w:val="28"/>
        </w:rPr>
        <w:t xml:space="preserve"> Совете депутатов сельского поселения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4F6D67" w:rsidP="004F6D6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4F6D67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Руководствуясь статьей 18 Федерального закона от 20</w:t>
      </w:r>
      <w:r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.03.</w:t>
      </w:r>
      <w:r w:rsidRPr="004F6D67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2025</w:t>
      </w:r>
      <w:r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 </w:t>
      </w:r>
      <w:r w:rsidRPr="004F6D67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Pr="004F6D67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7" w:tooltip="consultantplus://offline/ref=DEB9641E320E32B4CDA56E8AB6C164487682C47705AB687BE316E477B26E619F83AF6C8B16F6EF331D885DC4S5R1H" w:history="1">
        <w:r w:rsidRPr="004F6D67">
          <w:rPr>
            <w:rFonts w:ascii="Times New Roman" w:eastAsia="Calibri" w:hAnsi="Times New Roman"/>
            <w:sz w:val="28"/>
            <w:szCs w:val="28"/>
            <w:highlight w:val="white"/>
            <w:lang w:eastAsia="en-US"/>
          </w:rPr>
          <w:t>Уставом</w:t>
        </w:r>
      </w:hyperlink>
      <w:r w:rsidRPr="004F6D67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 </w:t>
      </w:r>
      <w:r w:rsidRPr="004F6D6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Выкатной</w:t>
      </w:r>
      <w:r w:rsidRPr="004F6D67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, Регламентом </w:t>
      </w:r>
      <w:r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Совета депутатов </w:t>
      </w:r>
      <w:r w:rsidRPr="004F6D6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Выкатной</w:t>
      </w:r>
      <w:r w:rsidRPr="004F6D67">
        <w:rPr>
          <w:rFonts w:ascii="Times New Roman" w:eastAsia="Calibri" w:hAnsi="Times New Roman"/>
          <w:i/>
          <w:iCs/>
          <w:sz w:val="28"/>
          <w:szCs w:val="28"/>
          <w:highlight w:val="white"/>
          <w:lang w:eastAsia="en-US"/>
        </w:rPr>
        <w:t>,</w:t>
      </w:r>
    </w:p>
    <w:p w:rsidR="004F6D67" w:rsidRPr="004F6D67" w:rsidRDefault="004F6D67" w:rsidP="004F6D6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5A81" w:rsidRDefault="00030977" w:rsidP="004F6D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4F6D67">
        <w:rPr>
          <w:rFonts w:ascii="Times New Roman" w:hAnsi="Times New Roman"/>
          <w:bCs/>
          <w:sz w:val="28"/>
          <w:szCs w:val="28"/>
        </w:rPr>
        <w:t xml:space="preserve"> </w:t>
      </w:r>
      <w:r w:rsidR="004F6D67" w:rsidRPr="004F6D67">
        <w:rPr>
          <w:rFonts w:ascii="Times New Roman" w:hAnsi="Times New Roman"/>
          <w:bCs/>
          <w:sz w:val="28"/>
          <w:szCs w:val="28"/>
        </w:rPr>
        <w:t>Утвердить прилагаемый Порядок деятельности депутатских объединений (фракций) в Совете депутатов сельского поселения Выкатной.</w:t>
      </w:r>
    </w:p>
    <w:p w:rsidR="00294C63" w:rsidRDefault="00294C63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F6D67" w:rsidRDefault="004F6D6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 w:rsidP="004F6D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D67" w:rsidRDefault="004F6D67" w:rsidP="004F6D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D67" w:rsidRDefault="004F6D67" w:rsidP="004F6D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D67" w:rsidRPr="000B70F8" w:rsidRDefault="004F6D67" w:rsidP="004F6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F6D67" w:rsidRPr="000B70F8" w:rsidRDefault="004F6D67" w:rsidP="004F6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0F8">
        <w:rPr>
          <w:rFonts w:ascii="Times New Roman" w:hAnsi="Times New Roman"/>
          <w:sz w:val="24"/>
          <w:szCs w:val="24"/>
        </w:rPr>
        <w:t>Совета депутатов</w:t>
      </w:r>
    </w:p>
    <w:p w:rsidR="004F6D67" w:rsidRPr="000B70F8" w:rsidRDefault="004F6D67" w:rsidP="004F6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4F6D67" w:rsidRDefault="004F6D67" w:rsidP="004F6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от 00.00.2026 № ПРОЕКТ</w:t>
      </w:r>
    </w:p>
    <w:p w:rsidR="004F6D67" w:rsidRDefault="004F6D67" w:rsidP="004F6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6D67" w:rsidRPr="004F6D67" w:rsidRDefault="004F6D67" w:rsidP="004F6D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4F6D67">
        <w:rPr>
          <w:rFonts w:ascii="Times New Roman" w:hAnsi="Times New Roman"/>
          <w:b/>
          <w:sz w:val="24"/>
          <w:szCs w:val="24"/>
          <w:highlight w:val="white"/>
        </w:rPr>
        <w:t>Порядок</w:t>
      </w:r>
      <w:r w:rsidRPr="00CC5F27">
        <w:rPr>
          <w:rFonts w:ascii="Times New Roman" w:hAnsi="Times New Roman"/>
          <w:b/>
          <w:sz w:val="24"/>
          <w:szCs w:val="24"/>
          <w:highlight w:val="white"/>
          <w:vertAlign w:val="superscript"/>
        </w:rPr>
        <w:footnoteReference w:id="1"/>
      </w:r>
      <w:r w:rsidRPr="004F6D67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</w:p>
    <w:p w:rsidR="004F6D67" w:rsidRPr="00CC5F27" w:rsidRDefault="004F6D67" w:rsidP="004F6D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4F6D67">
        <w:rPr>
          <w:rFonts w:ascii="Times New Roman" w:hAnsi="Times New Roman"/>
          <w:b/>
          <w:sz w:val="24"/>
          <w:szCs w:val="24"/>
          <w:highlight w:val="white"/>
        </w:rPr>
        <w:t>деятельности депутатских объединений (фракций)</w:t>
      </w:r>
    </w:p>
    <w:p w:rsidR="004F6D67" w:rsidRPr="00CC5F27" w:rsidRDefault="004F6D67" w:rsidP="004F6D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D67">
        <w:rPr>
          <w:rFonts w:ascii="Times New Roman" w:hAnsi="Times New Roman"/>
          <w:b/>
          <w:sz w:val="24"/>
          <w:szCs w:val="24"/>
          <w:highlight w:val="white"/>
        </w:rPr>
        <w:t xml:space="preserve">в </w:t>
      </w:r>
      <w:r w:rsidRPr="00CC5F27">
        <w:rPr>
          <w:rFonts w:ascii="Times New Roman" w:hAnsi="Times New Roman"/>
          <w:b/>
          <w:sz w:val="24"/>
          <w:szCs w:val="24"/>
        </w:rPr>
        <w:t>Совете депутатов сельского поселения Выкатной</w:t>
      </w:r>
    </w:p>
    <w:p w:rsidR="004F6D67" w:rsidRPr="004F6D67" w:rsidRDefault="004F6D67" w:rsidP="004F6D6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4F6D67" w:rsidRPr="004F6D67" w:rsidRDefault="004F6D67" w:rsidP="004F6D6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</w:pPr>
      <w:r w:rsidRPr="00CC5F27"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  <w:t xml:space="preserve">1. </w:t>
      </w:r>
      <w:r w:rsidRPr="004F6D67"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  <w:t>Общие положения</w:t>
      </w:r>
    </w:p>
    <w:p w:rsidR="004F6D67" w:rsidRPr="004F6D67" w:rsidRDefault="004F6D67" w:rsidP="004F6D67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</w:p>
    <w:p w:rsidR="004F6D67" w:rsidRPr="004F6D67" w:rsidRDefault="004F6D67" w:rsidP="004F6D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1. Настоящий Порядок разработан в соответствии со статьей 18 </w:t>
      </w:r>
      <w:r w:rsidRPr="004F6D67">
        <w:rPr>
          <w:rFonts w:ascii="Times New Roman" w:hAnsi="Times New Roman"/>
          <w:sz w:val="24"/>
          <w:szCs w:val="24"/>
          <w:highlight w:val="white"/>
        </w:rPr>
        <w:t>Федерального закон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а </w:t>
      </w:r>
      <w:r w:rsidRPr="004F6D67">
        <w:rPr>
          <w:rFonts w:ascii="Times New Roman" w:hAnsi="Times New Roman"/>
          <w:sz w:val="24"/>
          <w:szCs w:val="24"/>
          <w:highlight w:val="white"/>
        </w:rPr>
        <w:t>от 20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марта </w:t>
      </w:r>
      <w:r w:rsidRPr="004F6D67">
        <w:rPr>
          <w:rFonts w:ascii="Times New Roman" w:hAnsi="Times New Roman"/>
          <w:sz w:val="24"/>
          <w:szCs w:val="24"/>
          <w:highlight w:val="white"/>
        </w:rPr>
        <w:t>2025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года № </w:t>
      </w:r>
      <w:r w:rsidRPr="004F6D67">
        <w:rPr>
          <w:rFonts w:ascii="Times New Roman" w:hAnsi="Times New Roman"/>
          <w:sz w:val="24"/>
          <w:szCs w:val="24"/>
          <w:highlight w:val="white"/>
        </w:rPr>
        <w:t>33-ФЗ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«</w:t>
      </w:r>
      <w:r w:rsidRPr="004F6D67">
        <w:rPr>
          <w:rFonts w:ascii="Times New Roman" w:hAnsi="Times New Roman"/>
          <w:sz w:val="24"/>
          <w:szCs w:val="24"/>
          <w:highlight w:val="white"/>
        </w:rPr>
        <w:t>Об общих принципах организации местного самоуправления в единой системе публичной власти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»</w:t>
      </w:r>
      <w:r w:rsidRPr="004F6D67">
        <w:rPr>
          <w:rFonts w:ascii="Times New Roman" w:hAnsi="Times New Roman"/>
          <w:sz w:val="24"/>
          <w:szCs w:val="24"/>
          <w:highlight w:val="white"/>
        </w:rPr>
        <w:t xml:space="preserve">, Уставом </w:t>
      </w:r>
      <w:r w:rsidRPr="00CC5F27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,</w:t>
      </w:r>
      <w:r w:rsidRPr="004F6D67"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  <w:t xml:space="preserve"> 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Регламентом </w:t>
      </w:r>
      <w:r w:rsidRPr="00CC5F27">
        <w:rPr>
          <w:rFonts w:ascii="Times New Roman" w:eastAsia="Calibri" w:hAnsi="Times New Roman"/>
          <w:sz w:val="24"/>
          <w:szCs w:val="24"/>
          <w:lang w:eastAsia="en-US"/>
        </w:rPr>
        <w:t>Совета депутатов сельского поселения Выкатной,</w:t>
      </w:r>
      <w:r w:rsidRPr="004F6D67"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  <w:t xml:space="preserve"> 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утвержденного решением </w:t>
      </w:r>
      <w:r w:rsidR="00CC5F27" w:rsidRPr="00CC5F2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от 27.11.2008 № 1 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(далее – Регламент) </w:t>
      </w:r>
      <w:r w:rsidRPr="004F6D67">
        <w:rPr>
          <w:rFonts w:ascii="Times New Roman" w:hAnsi="Times New Roman"/>
          <w:sz w:val="24"/>
          <w:szCs w:val="24"/>
          <w:highlight w:val="white"/>
        </w:rPr>
        <w:t xml:space="preserve">и </w:t>
      </w:r>
      <w:r w:rsidRPr="004F6D67">
        <w:rPr>
          <w:rFonts w:ascii="Times New Roman" w:eastAsia="Calibri" w:hAnsi="Times New Roman"/>
          <w:sz w:val="24"/>
          <w:szCs w:val="24"/>
          <w:highlight w:val="white"/>
        </w:rPr>
        <w:t xml:space="preserve">определяет порядок формирования, регистрации и деятельности депутатских объединений (фракций) в </w:t>
      </w:r>
      <w:r w:rsidR="00CC5F27" w:rsidRPr="00CC5F27">
        <w:rPr>
          <w:rFonts w:ascii="Times New Roman" w:eastAsia="Calibri" w:hAnsi="Times New Roman"/>
          <w:sz w:val="24"/>
          <w:szCs w:val="24"/>
        </w:rPr>
        <w:t>Совете депутатов сельского поселения Выкатной</w:t>
      </w:r>
      <w:r w:rsidRPr="004F6D67"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  <w:t>.</w:t>
      </w:r>
    </w:p>
    <w:p w:rsidR="004F6D67" w:rsidRPr="004F6D67" w:rsidRDefault="004F6D67" w:rsidP="004F6D67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i/>
          <w:sz w:val="24"/>
          <w:szCs w:val="24"/>
          <w:highlight w:val="white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2.</w:t>
      </w:r>
      <w:r w:rsidR="00CC5F27" w:rsidRPr="00CC5F2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Депутатские объединения (фракции) осуществляют свою деятельность на основании Конституции Российской Федерации, федеральных законов, законо</w:t>
      </w:r>
      <w:r w:rsidR="00CC5F27" w:rsidRPr="00CC5F2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в Ханты-Мансийского автономного 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округа</w:t>
      </w:r>
      <w:r w:rsidR="00CC5F27" w:rsidRPr="00CC5F2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Югры, Регламента</w:t>
      </w:r>
      <w:r w:rsidRPr="004F6D67"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  <w:t xml:space="preserve"> 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и настоящего Порядка.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3. Депутатские объединения (фракции) организуют свою деятельность на основе свободного, конструктивного, коллективного обсуждения вопросов и обладают равными правами, определенными настоящим Порядком.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4. Депутатское объединение (фракцию) возглавляет руководитель депутатского объединения (фракции).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>5. По решению депутатского объединения (фракции) могут избираться заместитель (заместители) руководителя депутатского объединения (фракции).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>Заместитель (заместители) руководителя депутатского объединения (фракции) исполняет (исполняют) полномочия руководителя депутатского объединения (фракции) в случае его временного отсутствия.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>6. Депутатские объединения (фракции) самостоятельно определяют структуру, состав своих руководящих (координирующих) органов, основные направления деятельности.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>7. Депутатское объединение (фракция) принимает Положение о депутат</w:t>
      </w:r>
      <w:r w:rsidRPr="004F6D6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ском объединении (фракции), которое устанавливает в том числе правила совместной деятельности депутатов, входящих в соответствующее депутатское объединение (фракцию).</w:t>
      </w:r>
    </w:p>
    <w:p w:rsidR="004F6D67" w:rsidRPr="004F6D67" w:rsidRDefault="004F6D67" w:rsidP="004F6D6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</w:p>
    <w:p w:rsidR="004F6D67" w:rsidRPr="004F6D67" w:rsidRDefault="004F6D67" w:rsidP="00555F4B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b/>
          <w:bCs/>
          <w:iCs/>
          <w:color w:val="000000"/>
          <w:sz w:val="24"/>
          <w:szCs w:val="24"/>
          <w:highlight w:val="white"/>
          <w:lang w:eastAsia="en-US"/>
        </w:rPr>
        <w:t>2. Порядок формирования и регистрации депутатских объединений (фракций)</w:t>
      </w:r>
    </w:p>
    <w:p w:rsidR="004F6D67" w:rsidRPr="004F6D67" w:rsidRDefault="004F6D67" w:rsidP="00CC5F27">
      <w:pPr>
        <w:spacing w:after="0" w:line="240" w:lineRule="auto"/>
        <w:rPr>
          <w:rFonts w:ascii="Times New Roman" w:eastAsia="Calibri" w:hAnsi="Times New Roman"/>
          <w:bCs/>
          <w:color w:val="000000"/>
          <w:sz w:val="24"/>
          <w:szCs w:val="24"/>
          <w:highlight w:val="white"/>
          <w:lang w:eastAsia="en-US"/>
        </w:rPr>
      </w:pP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8. Для регистрации депутатского объединения (фракции) на имя председателя </w:t>
      </w:r>
      <w:r w:rsidR="00CC5F27">
        <w:rPr>
          <w:rFonts w:ascii="Times New Roman" w:eastAsia="Calibri" w:hAnsi="Times New Roman"/>
          <w:sz w:val="24"/>
          <w:szCs w:val="24"/>
          <w:lang w:eastAsia="en-US"/>
        </w:rPr>
        <w:t>Совета</w:t>
      </w:r>
      <w:r w:rsidR="00CC5F27" w:rsidRPr="00CC5F27">
        <w:rPr>
          <w:rFonts w:ascii="Times New Roman" w:eastAsia="Calibri" w:hAnsi="Times New Roman"/>
          <w:sz w:val="24"/>
          <w:szCs w:val="24"/>
          <w:lang w:eastAsia="en-US"/>
        </w:rPr>
        <w:t xml:space="preserve"> депутатов сельского поселения Выкатной </w:t>
      </w:r>
      <w:r w:rsidRPr="004F6D67">
        <w:rPr>
          <w:rFonts w:ascii="Times New Roman" w:eastAsia="Calibri" w:hAnsi="Times New Roman"/>
          <w:sz w:val="24"/>
          <w:szCs w:val="24"/>
          <w:lang w:eastAsia="en-US"/>
        </w:rPr>
        <w:t>направляется письменное уведомление от руководителя депутатского объединения (фракции) о начале деятельности депутатского объединения (фракции).</w:t>
      </w:r>
    </w:p>
    <w:p w:rsidR="002C087E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9. Депутатские объединения (фракции) регистрируются </w:t>
      </w:r>
      <w:r w:rsidR="002C087E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 w:rsidR="002C087E" w:rsidRPr="002C087E">
        <w:rPr>
          <w:rFonts w:ascii="Times New Roman" w:eastAsia="Calibri" w:hAnsi="Times New Roman"/>
          <w:sz w:val="24"/>
          <w:szCs w:val="24"/>
          <w:lang w:eastAsia="en-US"/>
        </w:rPr>
        <w:t>Совет</w:t>
      </w:r>
      <w:r w:rsidR="002C087E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2C087E" w:rsidRPr="002C087E">
        <w:rPr>
          <w:rFonts w:ascii="Times New Roman" w:eastAsia="Calibri" w:hAnsi="Times New Roman"/>
          <w:sz w:val="24"/>
          <w:szCs w:val="24"/>
          <w:lang w:eastAsia="en-US"/>
        </w:rPr>
        <w:t xml:space="preserve"> депутатов сельского поселения Выкатной </w:t>
      </w:r>
      <w:r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согласно резолюции председателя </w:t>
      </w:r>
      <w:r w:rsidR="002C087E" w:rsidRPr="002C087E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</w:t>
      </w:r>
      <w:r w:rsidR="002C087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</w:t>
      </w:r>
      <w:bookmarkStart w:id="2" w:name="_GoBack"/>
      <w:bookmarkEnd w:id="2"/>
      <w:r w:rsidR="002C087E">
        <w:rPr>
          <w:rFonts w:ascii="Times New Roman" w:eastAsia="Calibri" w:hAnsi="Times New Roman"/>
          <w:sz w:val="24"/>
          <w:szCs w:val="24"/>
          <w:lang w:eastAsia="en-US"/>
        </w:rPr>
        <w:t>ыкатной.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lastRenderedPageBreak/>
        <w:t>10</w:t>
      </w:r>
      <w:r w:rsidRPr="004F6D6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. </w:t>
      </w:r>
      <w:r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В депутатские объединения (во фракции) входят депутаты </w:t>
      </w:r>
      <w:r w:rsidR="002C087E" w:rsidRPr="002C087E">
        <w:rPr>
          <w:rFonts w:ascii="Times New Roman" w:eastAsia="Calibri" w:hAnsi="Times New Roman"/>
          <w:sz w:val="24"/>
          <w:szCs w:val="24"/>
          <w:lang w:eastAsia="en-US"/>
        </w:rPr>
        <w:t>Совета депутат</w:t>
      </w:r>
      <w:r w:rsidR="002C087E">
        <w:rPr>
          <w:rFonts w:ascii="Times New Roman" w:eastAsia="Calibri" w:hAnsi="Times New Roman"/>
          <w:sz w:val="24"/>
          <w:szCs w:val="24"/>
          <w:lang w:eastAsia="en-US"/>
        </w:rPr>
        <w:t>ов сельского поселения Выкатной</w:t>
      </w:r>
      <w:r w:rsidRPr="004F6D67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4F6D6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4F6D67">
        <w:rPr>
          <w:rFonts w:ascii="Times New Roman" w:eastAsia="Calibri" w:hAnsi="Times New Roman"/>
          <w:sz w:val="24"/>
          <w:szCs w:val="24"/>
          <w:lang w:eastAsia="en-US"/>
        </w:rPr>
        <w:t>избранные в составе списков кандидатов, выдвинутых политическими партиями (их региональными отделениями или иными структурными подразделениями)</w:t>
      </w:r>
      <w:r w:rsidRPr="004F6D67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>Депутатское объединение (фракция) включает в себя всех депутатов (депутата), избранных (избранного) в составе соответствующего списка кандидатов.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депутатского объединения (фракции), в которой он состоит. Указанный депутат может быть членом только той политической партии, в составе списка кандидатов к</w:t>
      </w:r>
      <w:r w:rsidRPr="004F6D6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оторой он был избран.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11. В депутатское объединение (фракцию) могут входить также депутаты, избранные по одномандатным или многомандатным избирательным округам.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12. В случае досрочного сложения полномочий депутат </w:t>
      </w:r>
      <w:r w:rsidR="00957B77" w:rsidRPr="00957B77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сельского поселения Выкатной </w:t>
      </w:r>
      <w:r w:rsidRPr="004F6D67">
        <w:rPr>
          <w:rFonts w:ascii="Times New Roman" w:eastAsia="Calibri" w:hAnsi="Times New Roman"/>
          <w:sz w:val="24"/>
          <w:szCs w:val="24"/>
          <w:lang w:eastAsia="en-US"/>
        </w:rPr>
        <w:t>обязан направить на имя руководителя депутатского объединения (фракции) письменное заявление о выходе из состава депутатского объединения (фракции).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13. В случае изменения состава депутатского объединения (фракции) руководитель депутатского объединения (фракции) обязан в течение пяти рабочих дней направить в </w:t>
      </w:r>
      <w:r w:rsidR="00957B77" w:rsidRPr="00957B77">
        <w:rPr>
          <w:rFonts w:ascii="Times New Roman" w:eastAsia="Calibri" w:hAnsi="Times New Roman"/>
          <w:sz w:val="24"/>
          <w:szCs w:val="24"/>
          <w:lang w:eastAsia="en-US"/>
        </w:rPr>
        <w:t xml:space="preserve">Совет депутатов сельского поселения Выкатной </w:t>
      </w:r>
      <w:r w:rsidRPr="004F6D67">
        <w:rPr>
          <w:rFonts w:ascii="Times New Roman" w:eastAsia="Calibri" w:hAnsi="Times New Roman"/>
          <w:sz w:val="24"/>
          <w:szCs w:val="24"/>
          <w:lang w:eastAsia="en-US"/>
        </w:rPr>
        <w:t>письменное уведомление.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14. В случае прекращения деятельности политической партии в связи с ее ликвидацией или реорганизацией деятельность депутатского объединения (фракции) в </w:t>
      </w:r>
      <w:r w:rsidR="00957B77" w:rsidRPr="00957B77">
        <w:rPr>
          <w:rFonts w:ascii="Times New Roman" w:eastAsia="Calibri" w:hAnsi="Times New Roman"/>
          <w:sz w:val="24"/>
          <w:szCs w:val="24"/>
          <w:lang w:eastAsia="en-US"/>
        </w:rPr>
        <w:t>Совет</w:t>
      </w:r>
      <w:r w:rsidR="00957B77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957B77" w:rsidRPr="00957B77">
        <w:rPr>
          <w:rFonts w:ascii="Times New Roman" w:eastAsia="Calibri" w:hAnsi="Times New Roman"/>
          <w:sz w:val="24"/>
          <w:szCs w:val="24"/>
          <w:lang w:eastAsia="en-US"/>
        </w:rPr>
        <w:t xml:space="preserve"> депутатов сельского поселения Выкатной</w:t>
      </w:r>
      <w:r w:rsidRPr="004F6D67">
        <w:rPr>
          <w:rFonts w:ascii="Times New Roman" w:eastAsia="Calibri" w:hAnsi="Times New Roman"/>
          <w:sz w:val="24"/>
          <w:szCs w:val="24"/>
          <w:lang w:eastAsia="en-US"/>
        </w:rPr>
        <w:t>, а также членство депутатов в этом депутатском объединении (фракции) прекращается со дня внесения в единый государственный реестр юридических лиц соответствующей записи.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15. Информация о прекращении деятельности политической партии в связи с ее ликвидацией или реорганизацией, а также членства депутатов в этом депутатском объединении (фракции) доводится до сведения депутатов на заседании </w:t>
      </w:r>
      <w:r w:rsidR="00791D23" w:rsidRPr="00791D23">
        <w:rPr>
          <w:rFonts w:ascii="Times New Roman" w:eastAsia="Calibri" w:hAnsi="Times New Roman"/>
          <w:sz w:val="24"/>
          <w:szCs w:val="24"/>
          <w:lang w:eastAsia="en-US"/>
        </w:rPr>
        <w:t>Совета депутат</w:t>
      </w:r>
      <w:r w:rsidR="00791D23">
        <w:rPr>
          <w:rFonts w:ascii="Times New Roman" w:eastAsia="Calibri" w:hAnsi="Times New Roman"/>
          <w:sz w:val="24"/>
          <w:szCs w:val="24"/>
          <w:lang w:eastAsia="en-US"/>
        </w:rPr>
        <w:t>ов сельского поселения Выкатной</w:t>
      </w:r>
      <w:r w:rsidRPr="004F6D67"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  <w:t>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i/>
          <w:sz w:val="24"/>
          <w:szCs w:val="24"/>
          <w:highlight w:val="white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16. Информация о зарегистрированных депутатских объединениях (фракциях) размещается на официальном сайте </w:t>
      </w:r>
      <w:r w:rsidR="00791D23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сельского поселения Выкатной 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в информационно-телекоммуникационной сети «Интернет».</w:t>
      </w:r>
    </w:p>
    <w:p w:rsidR="004F6D67" w:rsidRPr="004F6D67" w:rsidRDefault="004F6D67" w:rsidP="004F6D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17. Руководитель депутатского объединения (фракции) направляет в </w:t>
      </w:r>
      <w:r w:rsidR="00791D23" w:rsidRPr="00791D23">
        <w:rPr>
          <w:rFonts w:ascii="Times New Roman" w:eastAsia="Calibri" w:hAnsi="Times New Roman"/>
          <w:sz w:val="24"/>
          <w:szCs w:val="24"/>
          <w:lang w:eastAsia="en-US"/>
        </w:rPr>
        <w:t xml:space="preserve">Совет депутатов сельского поселения Выкатной 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Положение о депутатском объединении (фракции).</w:t>
      </w:r>
    </w:p>
    <w:p w:rsidR="004F6D67" w:rsidRPr="004F6D67" w:rsidRDefault="004F6D67" w:rsidP="00791D23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</w:p>
    <w:p w:rsidR="004F6D67" w:rsidRPr="004F6D67" w:rsidRDefault="004F6D67" w:rsidP="004F6D67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  <w:r w:rsidRPr="004F6D67"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>3. Права депутатских объединений (фракций)</w:t>
      </w:r>
    </w:p>
    <w:p w:rsidR="004F6D67" w:rsidRPr="004F6D67" w:rsidRDefault="004F6D67" w:rsidP="00791D23">
      <w:pPr>
        <w:widowControl w:val="0"/>
        <w:spacing w:after="0" w:line="240" w:lineRule="auto"/>
        <w:contextualSpacing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</w:p>
    <w:p w:rsidR="004F6D67" w:rsidRPr="004F6D67" w:rsidRDefault="004F6D67" w:rsidP="004F6D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4F6D67">
        <w:rPr>
          <w:rFonts w:ascii="Times New Roman" w:hAnsi="Times New Roman"/>
          <w:sz w:val="24"/>
          <w:szCs w:val="24"/>
          <w:highlight w:val="white"/>
        </w:rPr>
        <w:t>18. Депутатские объединения (фракции) вправе:</w:t>
      </w:r>
    </w:p>
    <w:p w:rsidR="004F6D67" w:rsidRPr="004F6D67" w:rsidRDefault="00555F4B" w:rsidP="00555F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i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1) 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самостоятельно организовывать свою внутреннюю деятельность</w:t>
      </w:r>
      <w:r w:rsidR="004F6D67" w:rsidRPr="004F6D67">
        <w:rPr>
          <w:rFonts w:ascii="Times New Roman" w:eastAsia="Calibri" w:hAnsi="Times New Roman"/>
          <w:i/>
          <w:iCs/>
          <w:sz w:val="24"/>
          <w:szCs w:val="24"/>
          <w:highlight w:val="white"/>
          <w:lang w:eastAsia="en-US"/>
        </w:rPr>
        <w:t>;</w:t>
      </w:r>
    </w:p>
    <w:p w:rsidR="004F6D67" w:rsidRPr="004F6D67" w:rsidRDefault="00555F4B" w:rsidP="00555F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2) 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осуществлять подготовку и внесения проектов решений </w:t>
      </w:r>
      <w:r w:rsidR="00C2195F" w:rsidRPr="00C2195F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сельского поселения Выкатной 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в соответствии с муниципальными правовыми актами </w:t>
      </w:r>
      <w:r w:rsidR="00C2195F" w:rsidRPr="00C2195F">
        <w:rPr>
          <w:rFonts w:ascii="Times New Roman" w:eastAsia="Calibri" w:hAnsi="Times New Roman"/>
          <w:sz w:val="24"/>
          <w:szCs w:val="24"/>
          <w:lang w:eastAsia="en-US"/>
        </w:rPr>
        <w:t>Совета депутат</w:t>
      </w:r>
      <w:r w:rsidR="00C2195F">
        <w:rPr>
          <w:rFonts w:ascii="Times New Roman" w:eastAsia="Calibri" w:hAnsi="Times New Roman"/>
          <w:sz w:val="24"/>
          <w:szCs w:val="24"/>
          <w:lang w:eastAsia="en-US"/>
        </w:rPr>
        <w:t>ов сельского поселения Выкатной;</w:t>
      </w:r>
    </w:p>
    <w:p w:rsidR="004F6D67" w:rsidRPr="004F6D67" w:rsidRDefault="00555F4B" w:rsidP="00555F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3) 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вносить предложения по проекту повестки заседания </w:t>
      </w:r>
      <w:r w:rsidR="00C2195F" w:rsidRPr="00C2195F">
        <w:rPr>
          <w:rFonts w:ascii="Times New Roman" w:eastAsia="Calibri" w:hAnsi="Times New Roman"/>
          <w:sz w:val="24"/>
          <w:szCs w:val="24"/>
          <w:lang w:eastAsia="en-US"/>
        </w:rPr>
        <w:t>Совета депутатов сельского поселения Выкатной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;</w:t>
      </w:r>
    </w:p>
    <w:p w:rsidR="004F6D67" w:rsidRPr="004F6D67" w:rsidRDefault="00555F4B" w:rsidP="00555F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4) </w:t>
      </w:r>
      <w:r w:rsidR="004F6D67"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выдвигать кандидатов на должность председателя </w:t>
      </w:r>
      <w:r w:rsidR="00C2195F" w:rsidRPr="00C2195F">
        <w:rPr>
          <w:rFonts w:ascii="Times New Roman" w:eastAsia="Calibri" w:hAnsi="Times New Roman"/>
          <w:sz w:val="24"/>
          <w:szCs w:val="24"/>
          <w:lang w:eastAsia="en-US"/>
        </w:rPr>
        <w:t>Совета депутатов сельского поселения Выкатной</w:t>
      </w:r>
      <w:r w:rsidR="004F6D67"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заместителей</w:t>
      </w:r>
      <w:r w:rsidR="004F6D67"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 председателя </w:t>
      </w:r>
      <w:r w:rsidR="00C2195F" w:rsidRPr="00C2195F">
        <w:rPr>
          <w:rFonts w:ascii="Times New Roman" w:eastAsia="Calibri" w:hAnsi="Times New Roman"/>
          <w:sz w:val="24"/>
          <w:szCs w:val="24"/>
          <w:lang w:eastAsia="en-US"/>
        </w:rPr>
        <w:t>Совета депутат</w:t>
      </w:r>
      <w:r w:rsidR="00C2195F">
        <w:rPr>
          <w:rFonts w:ascii="Times New Roman" w:eastAsia="Calibri" w:hAnsi="Times New Roman"/>
          <w:sz w:val="24"/>
          <w:szCs w:val="24"/>
          <w:lang w:eastAsia="en-US"/>
        </w:rPr>
        <w:t>ов сельского поселения Выкатной</w:t>
      </w:r>
      <w:r w:rsidR="004F6D67"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, председателей постоянных комиссий (комитетов) </w:t>
      </w:r>
      <w:r w:rsidR="00C2195F" w:rsidRPr="00C2195F">
        <w:rPr>
          <w:rFonts w:ascii="Times New Roman" w:eastAsia="Calibri" w:hAnsi="Times New Roman"/>
          <w:sz w:val="24"/>
          <w:szCs w:val="24"/>
          <w:lang w:eastAsia="en-US"/>
        </w:rPr>
        <w:t>Совета депутатов сельского посел</w:t>
      </w:r>
      <w:r w:rsidR="00C2195F">
        <w:rPr>
          <w:rFonts w:ascii="Times New Roman" w:eastAsia="Calibri" w:hAnsi="Times New Roman"/>
          <w:sz w:val="24"/>
          <w:szCs w:val="24"/>
          <w:lang w:eastAsia="en-US"/>
        </w:rPr>
        <w:t>ения Выкатной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;</w:t>
      </w:r>
    </w:p>
    <w:p w:rsidR="004F6D67" w:rsidRPr="004F6D67" w:rsidRDefault="00555F4B" w:rsidP="00555F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5) </w:t>
      </w:r>
      <w:r w:rsidR="004F6D67"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осуществлять предварительное обсуждение проектов решений </w:t>
      </w:r>
      <w:r w:rsidR="00C2195F" w:rsidRPr="00C2195F">
        <w:rPr>
          <w:rFonts w:ascii="Times New Roman" w:eastAsia="Calibri" w:hAnsi="Times New Roman"/>
          <w:sz w:val="24"/>
          <w:szCs w:val="24"/>
          <w:lang w:eastAsia="en-US"/>
        </w:rPr>
        <w:t>Совета депутат</w:t>
      </w:r>
      <w:r w:rsidR="00C2195F">
        <w:rPr>
          <w:rFonts w:ascii="Times New Roman" w:eastAsia="Calibri" w:hAnsi="Times New Roman"/>
          <w:sz w:val="24"/>
          <w:szCs w:val="24"/>
          <w:lang w:eastAsia="en-US"/>
        </w:rPr>
        <w:t>ов сельского поселения Выкатной</w:t>
      </w:r>
      <w:r w:rsidR="004F6D67"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, внесенных на рассмотрение </w:t>
      </w:r>
      <w:r w:rsidR="00C2195F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C2195F" w:rsidRPr="00C2195F">
        <w:t xml:space="preserve"> </w:t>
      </w:r>
      <w:r w:rsidR="00C2195F">
        <w:rPr>
          <w:rFonts w:ascii="Times New Roman" w:eastAsia="Calibri" w:hAnsi="Times New Roman"/>
          <w:sz w:val="24"/>
          <w:szCs w:val="24"/>
          <w:lang w:eastAsia="en-US"/>
        </w:rPr>
        <w:t>Совет</w:t>
      </w:r>
      <w:r w:rsidR="00C2195F" w:rsidRPr="00C2195F">
        <w:rPr>
          <w:rFonts w:ascii="Times New Roman" w:eastAsia="Calibri" w:hAnsi="Times New Roman"/>
          <w:sz w:val="24"/>
          <w:szCs w:val="24"/>
          <w:lang w:eastAsia="en-US"/>
        </w:rPr>
        <w:t xml:space="preserve"> депутатов сельского поселения Выкатной</w:t>
      </w:r>
      <w:r w:rsidR="004F6D67" w:rsidRPr="004F6D67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4F6D67" w:rsidRPr="004F6D67" w:rsidRDefault="00555F4B" w:rsidP="00555F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lastRenderedPageBreak/>
        <w:t xml:space="preserve">6) 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приглашать на свои заседания представителей органов государственной власти Ханты-Мансийского автономного округа</w:t>
      </w:r>
      <w:r w:rsidR="00C2195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ar-SA"/>
        </w:rPr>
        <w:t>Югры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, органов местного самоуправления </w:t>
      </w:r>
      <w:r w:rsidR="00C2195F" w:rsidRPr="00C2195F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, общественных организаций, а также специалистов, экспертов и иных лиц;</w:t>
      </w:r>
    </w:p>
    <w:p w:rsidR="004F6D67" w:rsidRPr="004F6D67" w:rsidRDefault="00555F4B" w:rsidP="00555F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7) 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обращаться с запросами в государственные органы, органы местного самоуправления, к должностным лицам, организациям и гражданам в порядке, установленном законодательством Российской Федерации;</w:t>
      </w:r>
    </w:p>
    <w:p w:rsidR="004F6D67" w:rsidRPr="004F6D67" w:rsidRDefault="00555F4B" w:rsidP="00555F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8) </w:t>
      </w:r>
      <w:r w:rsidR="004F6D67"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рассматривать обращения и предложения граждан, юридических лиц, поступившие в депутатские объединения (фракции).</w:t>
      </w:r>
    </w:p>
    <w:p w:rsidR="004F6D67" w:rsidRPr="004F6D67" w:rsidRDefault="004F6D67" w:rsidP="004F6D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sz w:val="24"/>
          <w:szCs w:val="24"/>
          <w:lang w:eastAsia="en-US"/>
        </w:rPr>
        <w:t xml:space="preserve">19. </w:t>
      </w:r>
      <w:r w:rsidRPr="004F6D67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При необходимости для выработки совместных решений представителями различных депутатских объединений (фракций) могут проводиться совместные заседания.</w:t>
      </w:r>
    </w:p>
    <w:p w:rsidR="004F6D67" w:rsidRPr="004F6D67" w:rsidRDefault="004F6D67" w:rsidP="004F6D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</w:p>
    <w:p w:rsidR="004F6D67" w:rsidRPr="004F6D67" w:rsidRDefault="004F6D67" w:rsidP="00555F4B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 w:rsidRPr="004F6D67"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>4. Обеспечение деятельности депутатских объединений (фракций)</w:t>
      </w:r>
    </w:p>
    <w:p w:rsidR="004F6D67" w:rsidRPr="004F6D67" w:rsidRDefault="004F6D67" w:rsidP="00555F4B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highlight w:val="white"/>
          <w:lang w:eastAsia="en-US"/>
        </w:rPr>
      </w:pPr>
    </w:p>
    <w:p w:rsidR="004F6D67" w:rsidRPr="004F6D67" w:rsidRDefault="004F6D67" w:rsidP="004F6D67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</w:pPr>
      <w:r w:rsidRPr="004F6D6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20. Организационное, документационное, информационное обеспечение деятельности депутатских объединений (фракций) осуществляет </w:t>
      </w:r>
      <w:r w:rsidR="00C219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администрация сельского </w:t>
      </w:r>
      <w:r w:rsidR="00C2195F" w:rsidRPr="00C219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поселения Выкатной</w:t>
      </w:r>
      <w:r w:rsidRPr="004F6D6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:rsidR="004F6D67" w:rsidRPr="00CC5F27" w:rsidRDefault="004F6D67" w:rsidP="004F6D6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F6D67" w:rsidRPr="00CC5F27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15" w:rsidRDefault="00110415" w:rsidP="004F6D67">
      <w:pPr>
        <w:spacing w:after="0" w:line="240" w:lineRule="auto"/>
      </w:pPr>
      <w:r>
        <w:separator/>
      </w:r>
    </w:p>
  </w:endnote>
  <w:endnote w:type="continuationSeparator" w:id="0">
    <w:p w:rsidR="00110415" w:rsidRDefault="00110415" w:rsidP="004F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15" w:rsidRDefault="00110415" w:rsidP="004F6D67">
      <w:pPr>
        <w:spacing w:after="0" w:line="240" w:lineRule="auto"/>
      </w:pPr>
      <w:r>
        <w:separator/>
      </w:r>
    </w:p>
  </w:footnote>
  <w:footnote w:type="continuationSeparator" w:id="0">
    <w:p w:rsidR="00110415" w:rsidRDefault="00110415" w:rsidP="004F6D67">
      <w:pPr>
        <w:spacing w:after="0" w:line="240" w:lineRule="auto"/>
      </w:pPr>
      <w:r>
        <w:continuationSeparator/>
      </w:r>
    </w:p>
  </w:footnote>
  <w:footnote w:id="1">
    <w:p w:rsidR="004F6D67" w:rsidRPr="00CC5F27" w:rsidRDefault="004F6D67" w:rsidP="004F6D67">
      <w:pPr>
        <w:pStyle w:val="a3"/>
        <w:jc w:val="both"/>
        <w:rPr>
          <w:rFonts w:ascii="Times New Roman" w:hAnsi="Times New Roman"/>
          <w:highlight w:val="white"/>
        </w:rPr>
      </w:pPr>
      <w:r w:rsidRPr="00CC5F27">
        <w:rPr>
          <w:rStyle w:val="a5"/>
          <w:rFonts w:ascii="Times New Roman" w:hAnsi="Times New Roman"/>
          <w:highlight w:val="white"/>
        </w:rPr>
        <w:footnoteRef/>
      </w:r>
      <w:r w:rsidRPr="00CC5F27">
        <w:rPr>
          <w:rFonts w:ascii="Times New Roman" w:hAnsi="Times New Roman"/>
          <w:highlight w:val="white"/>
        </w:rPr>
        <w:t xml:space="preserve"> Настоящий Порядок должен согласовываться с уставом муниципального образования и регламентом представительного органа муниципального образования, в случае если указанными актами урегулированы отдельные вопросы </w:t>
      </w:r>
      <w:r w:rsidRPr="00CC5F27">
        <w:rPr>
          <w:rFonts w:ascii="Times New Roman" w:hAnsi="Times New Roman"/>
          <w:highlight w:val="white"/>
          <w:lang w:eastAsia="ru-RU"/>
        </w:rPr>
        <w:t>деятельности депутатских объединений (фракций) в представительном органе 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90D90"/>
    <w:multiLevelType w:val="hybridMultilevel"/>
    <w:tmpl w:val="09D8E8D8"/>
    <w:lvl w:ilvl="0" w:tplc="34368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5D0FF1E">
      <w:start w:val="1"/>
      <w:numFmt w:val="lowerLetter"/>
      <w:lvlText w:val="%2."/>
      <w:lvlJc w:val="left"/>
      <w:pPr>
        <w:ind w:left="1788" w:hanging="360"/>
      </w:pPr>
    </w:lvl>
    <w:lvl w:ilvl="2" w:tplc="E1CC131C">
      <w:start w:val="1"/>
      <w:numFmt w:val="lowerRoman"/>
      <w:lvlText w:val="%3."/>
      <w:lvlJc w:val="right"/>
      <w:pPr>
        <w:ind w:left="2508" w:hanging="180"/>
      </w:pPr>
    </w:lvl>
    <w:lvl w:ilvl="3" w:tplc="5DE0DF9E">
      <w:start w:val="1"/>
      <w:numFmt w:val="decimal"/>
      <w:lvlText w:val="%4."/>
      <w:lvlJc w:val="left"/>
      <w:pPr>
        <w:ind w:left="3228" w:hanging="360"/>
      </w:pPr>
    </w:lvl>
    <w:lvl w:ilvl="4" w:tplc="5586716A">
      <w:start w:val="1"/>
      <w:numFmt w:val="lowerLetter"/>
      <w:lvlText w:val="%5."/>
      <w:lvlJc w:val="left"/>
      <w:pPr>
        <w:ind w:left="3948" w:hanging="360"/>
      </w:pPr>
    </w:lvl>
    <w:lvl w:ilvl="5" w:tplc="7FECDFDE">
      <w:start w:val="1"/>
      <w:numFmt w:val="lowerRoman"/>
      <w:lvlText w:val="%6."/>
      <w:lvlJc w:val="right"/>
      <w:pPr>
        <w:ind w:left="4668" w:hanging="180"/>
      </w:pPr>
    </w:lvl>
    <w:lvl w:ilvl="6" w:tplc="F5568D0C">
      <w:start w:val="1"/>
      <w:numFmt w:val="decimal"/>
      <w:lvlText w:val="%7."/>
      <w:lvlJc w:val="left"/>
      <w:pPr>
        <w:ind w:left="5388" w:hanging="360"/>
      </w:pPr>
    </w:lvl>
    <w:lvl w:ilvl="7" w:tplc="A2DA1934">
      <w:start w:val="1"/>
      <w:numFmt w:val="lowerLetter"/>
      <w:lvlText w:val="%8."/>
      <w:lvlJc w:val="left"/>
      <w:pPr>
        <w:ind w:left="6108" w:hanging="360"/>
      </w:pPr>
    </w:lvl>
    <w:lvl w:ilvl="8" w:tplc="23ACFDB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F62A1F"/>
    <w:multiLevelType w:val="hybridMultilevel"/>
    <w:tmpl w:val="4A40E150"/>
    <w:lvl w:ilvl="0" w:tplc="79C29F94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8AEC2720">
      <w:start w:val="1"/>
      <w:numFmt w:val="lowerLetter"/>
      <w:lvlText w:val="%2."/>
      <w:lvlJc w:val="left"/>
      <w:pPr>
        <w:ind w:left="2138" w:hanging="360"/>
      </w:pPr>
    </w:lvl>
    <w:lvl w:ilvl="2" w:tplc="6F42C9C0">
      <w:start w:val="1"/>
      <w:numFmt w:val="lowerRoman"/>
      <w:lvlText w:val="%3."/>
      <w:lvlJc w:val="right"/>
      <w:pPr>
        <w:ind w:left="2858" w:hanging="180"/>
      </w:pPr>
    </w:lvl>
    <w:lvl w:ilvl="3" w:tplc="66A67636">
      <w:start w:val="1"/>
      <w:numFmt w:val="decimal"/>
      <w:lvlText w:val="%4."/>
      <w:lvlJc w:val="left"/>
      <w:pPr>
        <w:ind w:left="3578" w:hanging="360"/>
      </w:pPr>
    </w:lvl>
    <w:lvl w:ilvl="4" w:tplc="862243F2">
      <w:start w:val="1"/>
      <w:numFmt w:val="lowerLetter"/>
      <w:lvlText w:val="%5."/>
      <w:lvlJc w:val="left"/>
      <w:pPr>
        <w:ind w:left="4298" w:hanging="360"/>
      </w:pPr>
    </w:lvl>
    <w:lvl w:ilvl="5" w:tplc="18CEECC0">
      <w:start w:val="1"/>
      <w:numFmt w:val="lowerRoman"/>
      <w:lvlText w:val="%6."/>
      <w:lvlJc w:val="right"/>
      <w:pPr>
        <w:ind w:left="5018" w:hanging="180"/>
      </w:pPr>
    </w:lvl>
    <w:lvl w:ilvl="6" w:tplc="1F823004">
      <w:start w:val="1"/>
      <w:numFmt w:val="decimal"/>
      <w:lvlText w:val="%7."/>
      <w:lvlJc w:val="left"/>
      <w:pPr>
        <w:ind w:left="5738" w:hanging="360"/>
      </w:pPr>
    </w:lvl>
    <w:lvl w:ilvl="7" w:tplc="96F26E5C">
      <w:start w:val="1"/>
      <w:numFmt w:val="lowerLetter"/>
      <w:lvlText w:val="%8."/>
      <w:lvlJc w:val="left"/>
      <w:pPr>
        <w:ind w:left="6458" w:hanging="360"/>
      </w:pPr>
    </w:lvl>
    <w:lvl w:ilvl="8" w:tplc="494C4CD6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110415"/>
    <w:rsid w:val="002121EC"/>
    <w:rsid w:val="00294C63"/>
    <w:rsid w:val="002C087E"/>
    <w:rsid w:val="004F6D67"/>
    <w:rsid w:val="005348C4"/>
    <w:rsid w:val="00555F4B"/>
    <w:rsid w:val="005A4A57"/>
    <w:rsid w:val="005E2724"/>
    <w:rsid w:val="00675A81"/>
    <w:rsid w:val="00706907"/>
    <w:rsid w:val="00791D23"/>
    <w:rsid w:val="008A049D"/>
    <w:rsid w:val="008F68AE"/>
    <w:rsid w:val="00957B77"/>
    <w:rsid w:val="00A35ECD"/>
    <w:rsid w:val="00A73F43"/>
    <w:rsid w:val="00B229E1"/>
    <w:rsid w:val="00BC2FA2"/>
    <w:rsid w:val="00C2195F"/>
    <w:rsid w:val="00CC2A0B"/>
    <w:rsid w:val="00CC5F27"/>
    <w:rsid w:val="00D077D9"/>
    <w:rsid w:val="00D60507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0345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F6D6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F6D6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F6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6E8AB6C164487682C47705AB687BE316E477B26E619F83AF6C8B16F6EF331D885DC4S5R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2022-12-20T03:59:00Z</dcterms:created>
  <dcterms:modified xsi:type="dcterms:W3CDTF">2026-07-15T06:26:00Z</dcterms:modified>
</cp:coreProperties>
</file>